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34" w:rsidRDefault="00AA2B34"/>
    <w:p w:rsidR="00AA2B34" w:rsidRPr="00AA2B34" w:rsidRDefault="00AA2B34" w:rsidP="00AA2B34">
      <w:pPr>
        <w:tabs>
          <w:tab w:val="left" w:pos="6379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</w:t>
      </w:r>
      <w:r>
        <w:tab/>
      </w:r>
      <w:r w:rsidRPr="00AA2B34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A2B34" w:rsidRPr="00AA2B34" w:rsidRDefault="00AA2B34" w:rsidP="00AA2B3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</w:r>
      <w:r w:rsidRPr="00AA2B34">
        <w:rPr>
          <w:rFonts w:ascii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A2B34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AA2B34" w:rsidRPr="00AA2B34" w:rsidRDefault="00AA2B34" w:rsidP="00AA2B34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2B34">
        <w:rPr>
          <w:rFonts w:ascii="Times New Roman" w:hAnsi="Times New Roman" w:cs="Times New Roman"/>
          <w:sz w:val="24"/>
          <w:szCs w:val="24"/>
        </w:rPr>
        <w:tab/>
        <w:t xml:space="preserve"> городского округа Домодедово</w:t>
      </w:r>
    </w:p>
    <w:p w:rsidR="00AA2B34" w:rsidRDefault="00AA2B34" w:rsidP="00AA2B34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A2B34">
        <w:rPr>
          <w:rFonts w:ascii="Times New Roman" w:hAnsi="Times New Roman" w:cs="Times New Roman"/>
          <w:sz w:val="24"/>
          <w:szCs w:val="24"/>
        </w:rPr>
        <w:tab/>
        <w:t xml:space="preserve"> Московской области</w:t>
      </w:r>
    </w:p>
    <w:p w:rsidR="00AA2B34" w:rsidRPr="00AA2B34" w:rsidRDefault="00AA2B34" w:rsidP="00AA2B34">
      <w:pPr>
        <w:tabs>
          <w:tab w:val="left" w:pos="634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F04E62" w:rsidRPr="00F04E62">
        <w:rPr>
          <w:rFonts w:ascii="Times New Roman" w:hAnsi="Times New Roman" w:cs="Times New Roman"/>
          <w:sz w:val="24"/>
          <w:szCs w:val="24"/>
          <w:u w:val="single"/>
        </w:rPr>
        <w:t>05.09.2024</w:t>
      </w:r>
      <w:r w:rsidR="00F04E62">
        <w:rPr>
          <w:rFonts w:ascii="Times New Roman" w:hAnsi="Times New Roman" w:cs="Times New Roman"/>
          <w:sz w:val="24"/>
          <w:szCs w:val="24"/>
        </w:rPr>
        <w:t xml:space="preserve"> № </w:t>
      </w:r>
      <w:r w:rsidR="00F04E62" w:rsidRPr="00F04E62">
        <w:rPr>
          <w:rFonts w:ascii="Times New Roman" w:hAnsi="Times New Roman" w:cs="Times New Roman"/>
          <w:sz w:val="24"/>
          <w:szCs w:val="24"/>
          <w:u w:val="single"/>
        </w:rPr>
        <w:t>1-4/1470</w:t>
      </w:r>
    </w:p>
    <w:p w:rsidR="00AA2B34" w:rsidRPr="00AA2B34" w:rsidRDefault="00AA2B34" w:rsidP="00AA2B34">
      <w:pPr>
        <w:tabs>
          <w:tab w:val="left" w:pos="5103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2B34">
        <w:rPr>
          <w:rFonts w:ascii="Times New Roman" w:hAnsi="Times New Roman" w:cs="Times New Roman"/>
          <w:sz w:val="24"/>
          <w:szCs w:val="24"/>
        </w:rPr>
        <w:tab/>
      </w:r>
    </w:p>
    <w:p w:rsidR="00AA2B34" w:rsidRPr="00AA2B34" w:rsidRDefault="00AA2B34" w:rsidP="00AA2B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A2B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2B3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AA2B34">
        <w:rPr>
          <w:rFonts w:ascii="Times New Roman" w:hAnsi="Times New Roman" w:cs="Times New Roman"/>
          <w:b/>
          <w:sz w:val="24"/>
          <w:szCs w:val="24"/>
        </w:rPr>
        <w:t>арта (схема) корректировки границ между городским округом Домодедово    Московской области и городским округом Ступино Московской области</w:t>
      </w:r>
    </w:p>
    <w:p w:rsidR="00AA2B34" w:rsidRPr="0068675A" w:rsidRDefault="00AA2B34" w:rsidP="00AA2B3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B34" w:rsidRDefault="00AA2B34" w:rsidP="00AA2B34">
      <w:pPr>
        <w:tabs>
          <w:tab w:val="left" w:pos="675"/>
          <w:tab w:val="left" w:pos="10950"/>
        </w:tabs>
        <w:rPr>
          <w:rFonts w:ascii="Times New Roman" w:hAnsi="Times New Roman" w:cs="Times New Roman"/>
          <w:sz w:val="24"/>
          <w:szCs w:val="24"/>
        </w:rPr>
      </w:pPr>
      <w:r w:rsidRPr="0068675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="00432B25">
        <w:rPr>
          <w:noProof/>
          <w:lang w:eastAsia="ru-RU"/>
        </w:rPr>
        <w:drawing>
          <wp:inline distT="0" distB="0" distL="0" distR="0" wp14:anchorId="1FEE3428" wp14:editId="1053ADEA">
            <wp:extent cx="6371425" cy="3590925"/>
            <wp:effectExtent l="0" t="0" r="0" b="0"/>
            <wp:docPr id="2" name="Рисунок 2" descr="C:\Users\sliva\AppData\Local\Packages\Microsoft.Windows.Photos_8wekyb3d8bbwe\TempState\ShareServiceTempFolder\ступино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a\AppData\Local\Packages\Microsoft.Windows.Photos_8wekyb3d8bbwe\TempState\ShareServiceTempFolder\ступиноt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189" cy="36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AA2B34">
        <w:rPr>
          <w:rFonts w:ascii="Times New Roman" w:hAnsi="Times New Roman" w:cs="Times New Roman"/>
          <w:sz w:val="24"/>
          <w:szCs w:val="24"/>
        </w:rPr>
        <w:tab/>
      </w:r>
    </w:p>
    <w:p w:rsidR="00AA2B34" w:rsidRPr="00AA2B34" w:rsidRDefault="00AA2B34" w:rsidP="00AA2B34">
      <w:pPr>
        <w:tabs>
          <w:tab w:val="left" w:pos="675"/>
          <w:tab w:val="left" w:pos="109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A2B34">
        <w:rPr>
          <w:rFonts w:ascii="Times New Roman" w:hAnsi="Times New Roman" w:cs="Times New Roman"/>
          <w:sz w:val="24"/>
          <w:szCs w:val="24"/>
        </w:rPr>
        <w:t xml:space="preserve"> </w:t>
      </w:r>
      <w:r w:rsidRPr="00AA2B34">
        <w:rPr>
          <w:rFonts w:ascii="Times New Roman" w:hAnsi="Times New Roman" w:cs="Times New Roman"/>
          <w:sz w:val="26"/>
          <w:szCs w:val="26"/>
        </w:rPr>
        <w:t>Условные обозначения:</w:t>
      </w:r>
    </w:p>
    <w:p w:rsidR="00AA2B34" w:rsidRPr="00AA2B34" w:rsidRDefault="00432B25" w:rsidP="00AA2B34">
      <w:pPr>
        <w:tabs>
          <w:tab w:val="left" w:pos="675"/>
          <w:tab w:val="left" w:pos="109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86360</wp:posOffset>
                </wp:positionV>
                <wp:extent cx="2762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E2ED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6.8pt" to="22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vWCgIAAC8EAAAOAAAAZHJzL2Uyb0RvYy54bWysU82O0zAQviPxDpbvNGlXu0DUdA+7KhcE&#10;FT8P4Dp2a8l/sk2T3oAzUh+BV+AA0koL+wzJG+3YSbMrQEggcnDsmfm+mfk8np83SqIdc14YXeLp&#10;JMeIaWoqoTclfvtm+egJRj4QXRFpNCvxnnl8vnj4YF7bgs3M1siKOQQk2he1LfE2BFtkmadbpoif&#10;GMs0OLlxigQ4uk1WOVIDu5LZLM/Pstq4yjpDmfdgveydeJH4OWc0vOTcs4BkiaG2kFaX1nVcs8Wc&#10;FBtH7FbQoQzyD1UoIjQkHakuSSDonRO/UClBnfGGhwk1KjOcC8pSD9DNNP+pm9dbYlnqBcTxdpTJ&#10;/z9a+mK3ckhUJT7BSBMFV9R+7t53h/Z7+6U7oO5De9N+a7+2V+2P9qr7CPvr7hPso7O9HswHdBKV&#10;rK0vgPBCr9xw8nbloiwNdyr+oWHUJPX3o/qsCYiCcfb4bDY7xYgeXdkdzjofnjGjUNyUWAoddSEF&#10;2T33AXJB6DEkmqVGNUzj0/w0T2HeSFEthZTR6d1mfSEd2hGYieUyhy8WDxT3wuAkNRhjS30TaRf2&#10;kvUJXjEOskHZ0z5DHFg20hJKmQ7TgVdqiI4wDiWMwKG0PwGH+AhlaZj/BjwiUmajwwhWQhv3u7JD&#10;cyyZ9/FHBfq+owRrU+3T9SZpYCqTcsMLimN//5zgd+98cQsAAP//AwBQSwMEFAAGAAgAAAAhADeG&#10;VfjXAAAABQEAAA8AAABkcnMvZG93bnJldi54bWxMjktPwkAUhfcm/IfJJXEnUwoiqZ0SY8KGHUji&#10;9tK5dhrm0XSm0P57r3Ghy/PIOV+5G50VN+pjG7yC5SIDQb4OuvWNgvPH/mkLIib0Gm3wpGCiCLtq&#10;9lBiocPdH+l2So3gER8LVGBS6gopY23IYVyEjjxnX6F3mFj2jdQ93nncWZln2UY6bD0/GOzo3VB9&#10;PQ1OweFg0nRE97l61vt8OE92ew1LpR7n49sriERj+ivDDz6jQ8VMlzB4HYVV8MI9dlcbEJyu1zmI&#10;y6+WVSn/01ffAAAA//8DAFBLAQItABQABgAIAAAAIQC2gziS/gAAAOEBAAATAAAAAAAAAAAAAAAA&#10;AAAAAABbQ29udGVudF9UeXBlc10ueG1sUEsBAi0AFAAGAAgAAAAhADj9If/WAAAAlAEAAAsAAAAA&#10;AAAAAAAAAAAALwEAAF9yZWxzLy5yZWxzUEsBAi0AFAAGAAgAAAAhAExkO9YKAgAALwQAAA4AAAAA&#10;AAAAAAAAAAAALgIAAGRycy9lMm9Eb2MueG1sUEsBAi0AFAAGAAgAAAAhADeGVfjXAAAABQEAAA8A&#10;AAAAAAAAAAAAAAAAZAQAAGRycy9kb3ducmV2LnhtbFBLBQYAAAAABAAEAPMAAABoBQAAAAA=&#10;" strokecolor="red" strokeweight="1.5pt">
                <v:stroke joinstyle="miter"/>
              </v:line>
            </w:pict>
          </mc:Fallback>
        </mc:AlternateContent>
      </w:r>
      <w:r w:rsidR="00AA2B34" w:rsidRPr="00AA2B34">
        <w:rPr>
          <w:rFonts w:ascii="Times New Roman" w:hAnsi="Times New Roman" w:cs="Times New Roman"/>
          <w:sz w:val="24"/>
          <w:szCs w:val="24"/>
        </w:rPr>
        <w:t xml:space="preserve">            существующая граница городского округа Домодедово</w:t>
      </w:r>
    </w:p>
    <w:p w:rsidR="007159DF" w:rsidRDefault="00432B25" w:rsidP="00AA2B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87630</wp:posOffset>
                </wp:positionV>
                <wp:extent cx="27622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7B1C2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6.9pt" to="22.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bCCgIAAC8EAAAOAAAAZHJzL2Uyb0RvYy54bWysU8uO0zAU3SPxD5b3NGk0D4iazqKjYYOg&#10;4vEBrmO3lvySbZp2B6yR+gn8AgtGGmmAb0j+iGsnzYwAIYHYOLbvPefec3I9u9gpibbMeWF0haeT&#10;HCOmqamFXlf4zeurR48x8oHomkijWYX3zOOL+cMHs8aWrDAbI2vmEJBoXza2wpsQbJllnm6YIn5i&#10;LNMQ5MYpEuDo1lntSAPsSmZFnp9ljXG1dYYy7+H2sg/ieeLnnNHwgnPPApIVht5CWl1aV3HN5jNS&#10;rh2xG0GHNsg/dKGI0FB0pLokgaC3TvxCpQR1xhseJtSozHAuKEsaQM00/0nNqw2xLGkBc7wdbfL/&#10;j5Y+3y4dEnWFTzDSRMEvaj9177pD+7X93B1Q97793l63X9qb9lt7032A/W33EfYx2N4O1wd0Ep1s&#10;rC+BcKGXbjh5u3TRlh13Kn5BMNol9/ej+2wXEIXL4vysKE4xosdQdoezzoenzCgUNxWWQkdfSEm2&#10;z3yAWpB6TInXUqMGpvFJfpqnNG+kqK+ElDHo3Xq1kA5tSZyJ/DxfpDEAintpcJIaeKOkXkTahb1k&#10;fYGXjINt0Pa0rxAHlo20hFKmwzSakpggO8I4tDACh9b+BBzyI5SlYf4b8IhIlY0OI1gJbdzv2g67&#10;Y8u8zz860OuOFqxMvU+/N1kDU5kUDi8ojv39c4LfvfP5DwAAAP//AwBQSwMEFAAGAAgAAAAhALqN&#10;CZrXAAAABQEAAA8AAABkcnMvZG93bnJldi54bWxMjstOwzAQRfdI/IM1SGwQdWgrWoU4FQ91x4bA&#10;B0zjaRI1HgfbadO/ZxALurxzH3OKzeR6daQQO88GHmYZKOLa244bA1+f2/s1qJiQLfaeycCZImzK&#10;66sCc+tP/EHHKjVKRjjmaKBNaci1jnVLDuPMD8Ti7X1wmESGRtuAJxl3vZ5n2aN22LF8aHGg15bq&#10;QzU6wXh/GSof7t50Oq/C2C2+h+0Bjbm9mZ6fQCWa0n8YfvGlA6Uw7fzINqrewEpycl0Iv7jL5RzU&#10;7k/rstCX9OUPAAAA//8DAFBLAQItABQABgAIAAAAIQC2gziS/gAAAOEBAAATAAAAAAAAAAAAAAAA&#10;AAAAAABbQ29udGVudF9UeXBlc10ueG1sUEsBAi0AFAAGAAgAAAAhADj9If/WAAAAlAEAAAsAAAAA&#10;AAAAAAAAAAAALwEAAF9yZWxzLy5yZWxzUEsBAi0AFAAGAAgAAAAhAFtqJsIKAgAALwQAAA4AAAAA&#10;AAAAAAAAAAAALgIAAGRycy9lMm9Eb2MueG1sUEsBAi0AFAAGAAgAAAAhALqNCZrXAAAABQEAAA8A&#10;AAAAAAAAAAAAAAAAZAQAAGRycy9kb3ducmV2LnhtbFBLBQYAAAAABAAEAPMAAABoBQAAAAA=&#10;" strokecolor="#0070c0" strokeweight="1.5pt">
                <v:stroke joinstyle="miter"/>
              </v:line>
            </w:pict>
          </mc:Fallback>
        </mc:AlternateContent>
      </w:r>
      <w:r w:rsidR="00AA2B34" w:rsidRPr="00AA2B34">
        <w:rPr>
          <w:rFonts w:ascii="Times New Roman" w:hAnsi="Times New Roman" w:cs="Times New Roman"/>
          <w:sz w:val="24"/>
          <w:szCs w:val="24"/>
        </w:rPr>
        <w:t>измененная граница городского округа Домодедово</w:t>
      </w:r>
    </w:p>
    <w:p w:rsidR="00AA2B34" w:rsidRDefault="00AA2B34" w:rsidP="00AA2B3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A2B34" w:rsidRDefault="00AA2B34" w:rsidP="00AA2B3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AA2B34">
        <w:rPr>
          <w:rFonts w:ascii="Times New Roman" w:hAnsi="Times New Roman" w:cs="Times New Roman"/>
          <w:sz w:val="26"/>
          <w:szCs w:val="26"/>
        </w:rPr>
        <w:t xml:space="preserve">Описание изменения границы между городским округом Домодедово и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2B34">
        <w:rPr>
          <w:rFonts w:ascii="Times New Roman" w:hAnsi="Times New Roman" w:cs="Times New Roman"/>
          <w:sz w:val="26"/>
          <w:szCs w:val="26"/>
        </w:rPr>
        <w:t>городским округом Ступино</w:t>
      </w:r>
    </w:p>
    <w:p w:rsidR="00AA2B34" w:rsidRDefault="00AA2B34" w:rsidP="00AA2B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2B34">
        <w:rPr>
          <w:rFonts w:ascii="Times New Roman" w:hAnsi="Times New Roman" w:cs="Times New Roman"/>
          <w:sz w:val="24"/>
          <w:szCs w:val="24"/>
        </w:rPr>
        <w:t>Измененная часть границы проходит следующим образом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2B34" w:rsidRPr="00AA2B34" w:rsidRDefault="00AA2B34" w:rsidP="00AA2B34">
      <w:pPr>
        <w:pStyle w:val="a3"/>
        <w:spacing w:before="0" w:beforeAutospacing="0" w:after="0" w:afterAutospacing="0" w:line="288" w:lineRule="atLeast"/>
        <w:ind w:firstLine="540"/>
        <w:jc w:val="both"/>
      </w:pPr>
      <w:r w:rsidRPr="00AA2B34">
        <w:t xml:space="preserve">58) от точки 946 граница проходит в северо-западном и юго-западном направлении по восточной границе 85 квартала </w:t>
      </w:r>
      <w:proofErr w:type="spellStart"/>
      <w:r w:rsidRPr="00AA2B34">
        <w:t>Барыбинского</w:t>
      </w:r>
      <w:proofErr w:type="spellEnd"/>
      <w:r w:rsidRPr="00AA2B34">
        <w:t xml:space="preserve"> участкового лесничества, далее на юго-запад до северной полосы отвода железной дороги (Большая Московская окружная) (точка 958);</w:t>
      </w:r>
    </w:p>
    <w:p w:rsidR="00AA2B34" w:rsidRPr="00AA2B34" w:rsidRDefault="00AA2B34" w:rsidP="00AA2B34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AA2B34">
        <w:t xml:space="preserve">59) от точки 958 граница проходит на северо-запад по северной полосе отвода железной дороги (Большая Московская окружная), по южным границам 85, 86, 81 кварталов </w:t>
      </w:r>
      <w:proofErr w:type="spellStart"/>
      <w:r w:rsidRPr="00AA2B34">
        <w:t>Барыбинского</w:t>
      </w:r>
      <w:proofErr w:type="spellEnd"/>
      <w:r w:rsidRPr="00AA2B34">
        <w:t xml:space="preserve"> участкового лесничества и по границе земель садоводческого некоммерческого товарищества "Просека", пересекая полосу отвода железной дороги (Большая Московская окружная) (точка 1016); </w:t>
      </w:r>
    </w:p>
    <w:p w:rsidR="00AA2B34" w:rsidRPr="00AA2B34" w:rsidRDefault="00AA2B34" w:rsidP="00AA2B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A2B34" w:rsidRPr="00AA2B34" w:rsidSect="00AA2B34">
      <w:pgSz w:w="11906" w:h="16838"/>
      <w:pgMar w:top="142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34"/>
    <w:rsid w:val="0016024B"/>
    <w:rsid w:val="001D3E4C"/>
    <w:rsid w:val="00432B25"/>
    <w:rsid w:val="007159DF"/>
    <w:rsid w:val="00AA2B34"/>
    <w:rsid w:val="00F0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031A"/>
  <w15:chartTrackingRefBased/>
  <w15:docId w15:val="{DF255107-EDAF-4908-B00B-1AD379A9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1877-B9CC-48B1-9DA1-B6FED387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Коняева Л.А.</cp:lastModifiedBy>
  <cp:revision>3</cp:revision>
  <dcterms:created xsi:type="dcterms:W3CDTF">2024-08-29T11:48:00Z</dcterms:created>
  <dcterms:modified xsi:type="dcterms:W3CDTF">2024-09-05T11:23:00Z</dcterms:modified>
</cp:coreProperties>
</file>